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/>
        <w:keepLines/>
        <w:widowControl w:val="0"/>
        <w:numPr>
          <w:ilvl w:val="0"/>
          <w:numId w:val="0"/>
        </w:numPr>
        <w:bidi w:val="0"/>
        <w:spacing w:before="260" w:beforeLines="0" w:beforeAutospacing="0" w:after="260" w:afterLines="0" w:afterAutospacing="0" w:line="413" w:lineRule="auto"/>
        <w:jc w:val="center"/>
        <w:outlineLvl w:val="2"/>
        <w:rPr>
          <w:rFonts w:hint="eastAsia" w:ascii="仿宋_GB2312" w:hAnsi="仿宋_GB2312" w:eastAsia="仿宋_GB2312" w:cs="仿宋_GB2312"/>
          <w:sz w:val="48"/>
          <w:szCs w:val="48"/>
          <w:lang w:val="en-US" w:eastAsia="zh-CN"/>
        </w:rPr>
      </w:pPr>
      <w:r>
        <w:rPr>
          <w:rFonts w:hint="eastAsia" w:ascii="仿宋_GB2312" w:hAnsi="仿宋_GB2312" w:eastAsia="仿宋_GB2312" w:cs="仿宋_GB2312"/>
          <w:sz w:val="48"/>
          <w:szCs w:val="48"/>
          <w:lang w:val="en-US" w:eastAsia="zh-Hans"/>
        </w:rPr>
        <w:t>供应商注册</w:t>
      </w:r>
      <w:r>
        <w:rPr>
          <w:rFonts w:hint="eastAsia" w:ascii="仿宋_GB2312" w:hAnsi="仿宋_GB2312" w:eastAsia="仿宋_GB2312" w:cs="仿宋_GB2312"/>
          <w:sz w:val="48"/>
          <w:szCs w:val="48"/>
          <w:lang w:val="en-US" w:eastAsia="zh-CN"/>
        </w:rPr>
        <w:t>教程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48"/>
          <w:szCs w:val="48"/>
          <w:lang w:eastAsia="zh-Hans"/>
        </w:rPr>
      </w:pPr>
    </w:p>
    <w:p>
      <w:pPr>
        <w:numPr>
          <w:ilvl w:val="0"/>
          <w:numId w:val="1"/>
        </w:numPr>
        <w:outlineLvl w:val="1"/>
        <w:rPr>
          <w:rFonts w:hint="eastAsia" w:ascii="仿宋_GB2312" w:hAnsi="仿宋_GB2312" w:eastAsia="仿宋_GB2312" w:cs="仿宋_GB2312"/>
          <w:lang w:eastAsia="zh-Hans"/>
        </w:rPr>
      </w:pPr>
      <w:r>
        <w:rPr>
          <w:rFonts w:hint="eastAsia" w:ascii="仿宋_GB2312" w:hAnsi="仿宋_GB2312" w:eastAsia="仿宋_GB2312" w:cs="仿宋_GB2312"/>
          <w:lang w:val="en-US" w:eastAsia="zh-Hans"/>
        </w:rPr>
        <w:t>进入网址</w:t>
      </w:r>
      <w:r>
        <w:rPr>
          <w:rFonts w:hint="eastAsia" w:ascii="仿宋_GB2312" w:hAnsi="仿宋_GB2312" w:eastAsia="仿宋_GB2312" w:cs="仿宋_GB2312"/>
          <w:lang w:val="en-US" w:eastAsia="zh-CN"/>
        </w:rPr>
        <w:t>（建议使用Google浏览器）</w:t>
      </w:r>
      <w:r>
        <w:rPr>
          <w:rFonts w:hint="eastAsia" w:ascii="仿宋_GB2312" w:hAnsi="仿宋_GB2312" w:eastAsia="仿宋_GB2312" w:cs="仿宋_GB2312"/>
          <w:lang w:eastAsia="zh-Hans"/>
        </w:rPr>
        <w:t>：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4D7AD8"/>
          <w:spacing w:val="0"/>
          <w:kern w:val="0"/>
          <w:sz w:val="24"/>
          <w:szCs w:val="24"/>
          <w:u w:val="none"/>
          <w:shd w:val="clear" w:fill="EBEBEB"/>
          <w:lang w:val="en-US" w:eastAsia="zh-CN" w:bidi="ar"/>
        </w:rPr>
      </w:pPr>
      <w:r>
        <w:rPr>
          <w:rStyle w:val="9"/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0"/>
          <w:sz w:val="24"/>
          <w:szCs w:val="24"/>
          <w:shd w:val="clear" w:fill="EBEBEB"/>
          <w:lang w:val="en-US" w:eastAsia="zh-CN" w:bidi="ar"/>
        </w:rPr>
        <w:fldChar w:fldCharType="begin"/>
      </w:r>
      <w:r>
        <w:rPr>
          <w:rStyle w:val="9"/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0"/>
          <w:sz w:val="24"/>
          <w:szCs w:val="24"/>
          <w:shd w:val="clear" w:fill="EBEBEB"/>
          <w:lang w:val="en-US" w:eastAsia="zh-CN" w:bidi="ar"/>
        </w:rPr>
        <w:instrText xml:space="preserve"> HYPERLINK "https://www.bojx.com/" </w:instrText>
      </w:r>
      <w:r>
        <w:rPr>
          <w:rStyle w:val="9"/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0"/>
          <w:sz w:val="24"/>
          <w:szCs w:val="24"/>
          <w:shd w:val="clear" w:fill="EBEBEB"/>
          <w:lang w:val="en-US" w:eastAsia="zh-CN" w:bidi="ar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0"/>
          <w:sz w:val="24"/>
          <w:szCs w:val="24"/>
          <w:shd w:val="clear" w:fill="EBEBEB"/>
          <w:lang w:val="en-US" w:eastAsia="zh-CN" w:bidi="ar"/>
        </w:rPr>
        <w:t>https://www.bojx.com/</w:t>
      </w:r>
      <w:r>
        <w:rPr>
          <w:rStyle w:val="9"/>
          <w:rFonts w:hint="eastAsia" w:ascii="仿宋_GB2312" w:hAnsi="仿宋_GB2312" w:eastAsia="仿宋_GB2312" w:cs="仿宋_GB2312"/>
          <w:i w:val="0"/>
          <w:iCs w:val="0"/>
          <w:caps w:val="0"/>
          <w:spacing w:val="0"/>
          <w:kern w:val="0"/>
          <w:sz w:val="24"/>
          <w:szCs w:val="24"/>
          <w:shd w:val="clear" w:fill="EBEBEB"/>
          <w:lang w:val="en-US" w:eastAsia="zh-CN" w:bidi="ar"/>
        </w:rPr>
        <w:fldChar w:fldCharType="end"/>
      </w:r>
      <w:r>
        <w:rPr>
          <w:rFonts w:hint="eastAsia" w:ascii="仿宋_GB2312" w:hAnsi="仿宋_GB2312" w:eastAsia="仿宋_GB2312" w:cs="仿宋_GB2312"/>
          <w:lang w:val="en-US" w:eastAsia="zh-CN"/>
        </w:rPr>
        <w:fldChar w:fldCharType="begin"/>
      </w:r>
      <w:r>
        <w:instrText xml:space="preserve"> HYPERLINK "https://www.bojx.com/" </w:instrText>
      </w:r>
      <w:r>
        <w:rPr>
          <w:rFonts w:hint="eastAsia" w:ascii="仿宋_GB2312" w:hAnsi="仿宋_GB2312" w:eastAsia="仿宋_GB2312" w:cs="仿宋_GB231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lang w:val="en-US" w:eastAsia="zh-CN"/>
        </w:rPr>
        <w:t>拉到最下面，点击招标信息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lang w:eastAsia="zh-Hans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675" cy="2886075"/>
            <wp:effectExtent l="0" t="0" r="9525" b="952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打开后页面如下图：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lang w:val="en-US" w:eastAsia="zh-Hans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1135" cy="3009265"/>
            <wp:effectExtent l="0" t="0" r="12065" b="1333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lang w:eastAsia="zh-Hans"/>
        </w:rPr>
      </w:pPr>
    </w:p>
    <w:p>
      <w:pPr>
        <w:rPr>
          <w:rFonts w:hint="eastAsia" w:ascii="仿宋_GB2312" w:hAnsi="仿宋_GB2312" w:eastAsia="仿宋_GB2312" w:cs="仿宋_GB2312"/>
          <w:lang w:val="en-US" w:eastAsia="zh-Hans"/>
        </w:rPr>
      </w:pPr>
      <w:r>
        <w:rPr>
          <w:rFonts w:hint="eastAsia" w:ascii="仿宋_GB2312" w:hAnsi="仿宋_GB2312" w:eastAsia="仿宋_GB2312" w:cs="仿宋_GB2312"/>
          <w:lang w:val="en-US" w:eastAsia="zh-Hans"/>
        </w:rPr>
        <w:br w:type="page"/>
      </w:r>
    </w:p>
    <w:p>
      <w:pPr>
        <w:rPr>
          <w:rFonts w:hint="eastAsia" w:ascii="仿宋_GB2312" w:hAnsi="仿宋_GB2312" w:eastAsia="仿宋_GB2312" w:cs="仿宋_GB2312"/>
          <w:lang w:val="en-US"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outlineLvl w:val="1"/>
        <w:rPr>
          <w:rFonts w:hint="eastAsia" w:ascii="仿宋_GB2312" w:hAnsi="仿宋_GB2312" w:eastAsia="仿宋_GB2312" w:cs="仿宋_GB2312"/>
          <w:lang w:eastAsia="zh-Hans"/>
        </w:rPr>
      </w:pPr>
      <w:r>
        <w:rPr>
          <w:rFonts w:hint="eastAsia" w:ascii="仿宋_GB2312" w:hAnsi="仿宋_GB2312" w:eastAsia="仿宋_GB2312" w:cs="仿宋_GB2312"/>
          <w:lang w:val="en-US" w:eastAsia="zh-Hans"/>
        </w:rPr>
        <w:t>点击</w:t>
      </w:r>
      <w:r>
        <w:rPr>
          <w:rFonts w:hint="eastAsia" w:ascii="仿宋_GB2312" w:hAnsi="仿宋_GB2312" w:eastAsia="仿宋_GB2312" w:cs="仿宋_GB2312"/>
          <w:lang w:val="en-US" w:eastAsia="zh-CN"/>
        </w:rPr>
        <w:t>右侧</w:t>
      </w:r>
      <w:r>
        <w:rPr>
          <w:rFonts w:hint="eastAsia" w:ascii="仿宋_GB2312" w:hAnsi="仿宋_GB2312" w:eastAsia="仿宋_GB2312" w:cs="仿宋_GB2312"/>
          <w:lang w:val="en-US" w:eastAsia="zh-Hans"/>
        </w:rPr>
        <w:t>注册账号进行账号注册</w:t>
      </w:r>
      <w:r>
        <w:rPr>
          <w:rFonts w:hint="eastAsia" w:ascii="仿宋_GB2312" w:hAnsi="仿宋_GB2312" w:eastAsia="仿宋_GB2312" w:cs="仿宋_GB2312"/>
          <w:lang w:eastAsia="zh-Hans"/>
        </w:rPr>
        <w:t>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1135" cy="2990215"/>
            <wp:effectExtent l="0" t="0" r="12065" b="698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lang w:val="en-US" w:eastAsia="zh-Hans"/>
        </w:rPr>
      </w:pPr>
      <w:r>
        <w:rPr>
          <w:rFonts w:hint="eastAsia" w:ascii="仿宋_GB2312" w:hAnsi="仿宋_GB2312" w:eastAsia="仿宋_GB2312" w:cs="仿宋_GB2312"/>
          <w:lang w:val="en-US" w:eastAsia="zh-Hans"/>
        </w:rPr>
        <w:t>点击同意进入账号注册相关信息填写</w:t>
      </w:r>
      <w:r>
        <w:rPr>
          <w:rFonts w:hint="eastAsia" w:ascii="仿宋_GB2312" w:hAnsi="仿宋_GB2312" w:eastAsia="仿宋_GB2312" w:cs="仿宋_GB2312"/>
          <w:lang w:eastAsia="zh-Hans"/>
        </w:rPr>
        <w:t>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055" cy="2856865"/>
            <wp:effectExtent l="0" t="0" r="17145" b="1333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t>4</w:t>
      </w:r>
      <w:r>
        <w:rPr>
          <w:rFonts w:hint="eastAsia" w:ascii="仿宋_GB2312" w:hAnsi="仿宋_GB2312" w:eastAsia="仿宋_GB2312" w:cs="仿宋_GB2312"/>
          <w:lang w:eastAsia="zh-Hans"/>
        </w:rPr>
        <w:t>、</w:t>
      </w:r>
      <w:r>
        <w:rPr>
          <w:rFonts w:hint="eastAsia" w:ascii="仿宋_GB2312" w:hAnsi="仿宋_GB2312" w:eastAsia="仿宋_GB2312" w:cs="仿宋_GB2312"/>
          <w:lang w:val="en-US" w:eastAsia="zh-Hans"/>
        </w:rPr>
        <w:t>填写公司名称、统一社会信用代码并上传</w:t>
      </w:r>
      <w:r>
        <w:rPr>
          <w:rFonts w:hint="eastAsia" w:ascii="仿宋_GB2312" w:hAnsi="仿宋_GB2312" w:eastAsia="仿宋_GB2312" w:cs="仿宋_GB2312"/>
          <w:lang w:val="en-US" w:eastAsia="zh-CN"/>
        </w:rPr>
        <w:t>营业执照</w:t>
      </w:r>
      <w:r>
        <w:rPr>
          <w:rFonts w:hint="eastAsia" w:ascii="仿宋_GB2312" w:hAnsi="仿宋_GB2312" w:eastAsia="仿宋_GB2312" w:cs="仿宋_GB2312"/>
          <w:lang w:val="en-US" w:eastAsia="zh-Hans"/>
        </w:rPr>
        <w:t>附件</w:t>
      </w:r>
      <w:r>
        <w:rPr>
          <w:rFonts w:hint="eastAsia" w:ascii="仿宋_GB2312" w:hAnsi="仿宋_GB2312" w:eastAsia="仿宋_GB2312" w:cs="仿宋_GB2312"/>
          <w:lang w:val="en-US" w:eastAsia="zh-CN"/>
        </w:rPr>
        <w:t>（pdf或图片格式）</w:t>
      </w:r>
      <w:r>
        <w:rPr>
          <w:rFonts w:hint="eastAsia" w:ascii="仿宋_GB2312" w:hAnsi="仿宋_GB2312" w:eastAsia="仿宋_GB2312" w:cs="仿宋_GB2312"/>
          <w:lang w:val="en-US" w:eastAsia="zh-Hans"/>
        </w:rPr>
        <w:t>，点击下一步</w:t>
      </w:r>
      <w:r>
        <w:rPr>
          <w:rFonts w:hint="eastAsia" w:ascii="仿宋_GB2312" w:hAnsi="仿宋_GB2312" w:eastAsia="仿宋_GB2312" w:cs="仿宋_GB2312"/>
          <w:lang w:val="en-US" w:eastAsia="zh-CN"/>
        </w:rPr>
        <w:t>！请务必确认</w:t>
      </w:r>
      <w:r>
        <w:rPr>
          <w:rFonts w:hint="eastAsia" w:ascii="仿宋_GB2312" w:hAnsi="仿宋_GB2312" w:eastAsia="仿宋_GB2312" w:cs="仿宋_GB2312"/>
          <w:lang w:val="en-US" w:eastAsia="zh-Hans"/>
        </w:rPr>
        <w:t>公司名称、统一社会信用代码</w:t>
      </w:r>
      <w:r>
        <w:rPr>
          <w:rFonts w:hint="eastAsia" w:ascii="仿宋_GB2312" w:hAnsi="仿宋_GB2312" w:eastAsia="仿宋_GB2312" w:cs="仿宋_GB2312"/>
          <w:lang w:val="en-US" w:eastAsia="zh-CN"/>
        </w:rPr>
        <w:t>填写正确！！！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4150" cy="2816225"/>
            <wp:effectExtent l="0" t="0" r="19050" b="317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lang w:eastAsia="zh-Hans"/>
        </w:rPr>
      </w:pPr>
      <w:r>
        <w:rPr>
          <w:rFonts w:hint="eastAsia" w:ascii="仿宋_GB2312" w:hAnsi="仿宋_GB2312" w:eastAsia="仿宋_GB2312" w:cs="仿宋_GB2312"/>
        </w:rPr>
        <w:t xml:space="preserve">  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lang w:eastAsia="zh-Hans"/>
        </w:rPr>
      </w:pPr>
      <w:r>
        <w:rPr>
          <w:rFonts w:hint="eastAsia" w:ascii="仿宋_GB2312" w:hAnsi="仿宋_GB2312" w:eastAsia="仿宋_GB2312" w:cs="仿宋_GB2312"/>
          <w:lang w:eastAsia="zh-Hans"/>
        </w:rPr>
        <w:t>5、</w:t>
      </w:r>
      <w:r>
        <w:rPr>
          <w:rFonts w:hint="eastAsia" w:ascii="仿宋_GB2312" w:hAnsi="仿宋_GB2312" w:eastAsia="仿宋_GB2312" w:cs="仿宋_GB2312"/>
          <w:lang w:val="en-US" w:eastAsia="zh-Hans"/>
        </w:rPr>
        <w:t>补充详细信息，点击下一步设置密码</w:t>
      </w:r>
      <w:r>
        <w:rPr>
          <w:rFonts w:hint="eastAsia" w:ascii="仿宋_GB2312" w:hAnsi="仿宋_GB2312" w:eastAsia="仿宋_GB2312" w:cs="仿宋_GB2312"/>
          <w:lang w:eastAsia="zh-Hans"/>
        </w:rPr>
        <w:t>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4150" cy="2856865"/>
            <wp:effectExtent l="0" t="0" r="19050" b="1333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lang w:val="en-US" w:eastAsia="zh-Hans"/>
        </w:rPr>
      </w:pPr>
      <w:r>
        <w:rPr>
          <w:rFonts w:hint="eastAsia" w:ascii="仿宋_GB2312" w:hAnsi="仿宋_GB2312" w:eastAsia="仿宋_GB2312" w:cs="仿宋_GB2312"/>
        </w:rPr>
        <w:t>6</w:t>
      </w:r>
      <w:r>
        <w:rPr>
          <w:rFonts w:hint="eastAsia" w:ascii="仿宋_GB2312" w:hAnsi="仿宋_GB2312" w:eastAsia="仿宋_GB2312" w:cs="仿宋_GB2312"/>
          <w:lang w:eastAsia="zh-Hans"/>
        </w:rPr>
        <w:t>、</w:t>
      </w:r>
      <w:r>
        <w:rPr>
          <w:rFonts w:hint="eastAsia" w:ascii="仿宋_GB2312" w:hAnsi="仿宋_GB2312" w:eastAsia="仿宋_GB2312" w:cs="仿宋_GB2312"/>
          <w:lang w:val="en-US" w:eastAsia="zh-Hans"/>
        </w:rPr>
        <w:t>设置登录账号</w:t>
      </w:r>
      <w:r>
        <w:rPr>
          <w:rFonts w:hint="eastAsia" w:ascii="仿宋_GB2312" w:hAnsi="仿宋_GB2312" w:eastAsia="仿宋_GB2312" w:cs="仿宋_GB2312"/>
          <w:lang w:val="en-US" w:eastAsia="zh-CN"/>
        </w:rPr>
        <w:t>（一家企业一个账号，账号设置后无法更换）</w:t>
      </w:r>
      <w:r>
        <w:rPr>
          <w:rFonts w:hint="eastAsia" w:ascii="仿宋_GB2312" w:hAnsi="仿宋_GB2312" w:eastAsia="仿宋_GB2312" w:cs="仿宋_GB2312"/>
          <w:lang w:val="en-US" w:eastAsia="zh-Hans"/>
        </w:rPr>
        <w:t>和密码，点击提交并登录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8595" cy="2908300"/>
            <wp:effectExtent l="0" t="0" r="14605" b="1270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</w:p>
    <w:p>
      <w:pPr>
        <w:numPr>
          <w:ilvl w:val="0"/>
          <w:numId w:val="2"/>
        </w:numPr>
        <w:ind w:leftChars="0"/>
        <w:jc w:val="left"/>
        <w:rPr>
          <w:rFonts w:hint="eastAsia" w:ascii="仿宋_GB2312" w:hAnsi="仿宋_GB2312" w:eastAsia="仿宋_GB2312" w:cs="仿宋_GB2312"/>
          <w:lang w:val="en-US" w:eastAsia="zh-Hans"/>
        </w:rPr>
      </w:pPr>
      <w:r>
        <w:rPr>
          <w:rFonts w:hint="eastAsia" w:ascii="仿宋_GB2312" w:hAnsi="仿宋_GB2312" w:eastAsia="仿宋_GB2312" w:cs="仿宋_GB2312"/>
          <w:lang w:val="en-US" w:eastAsia="zh-Hans"/>
        </w:rPr>
        <w:t>提交</w:t>
      </w:r>
      <w:r>
        <w:rPr>
          <w:rFonts w:hint="eastAsia" w:ascii="仿宋_GB2312" w:hAnsi="仿宋_GB2312" w:eastAsia="仿宋_GB2312" w:cs="仿宋_GB2312"/>
          <w:lang w:val="en-US" w:eastAsia="zh-CN"/>
        </w:rPr>
        <w:t>后注册完成。</w:t>
      </w:r>
    </w:p>
    <w:p>
      <w:pPr>
        <w:numPr>
          <w:ilvl w:val="0"/>
          <w:numId w:val="2"/>
        </w:numPr>
        <w:ind w:leftChars="0"/>
        <w:jc w:val="left"/>
        <w:rPr>
          <w:rFonts w:hint="eastAsia" w:ascii="仿宋_GB2312" w:hAnsi="仿宋_GB2312" w:eastAsia="仿宋_GB2312" w:cs="仿宋_GB2312"/>
          <w:lang w:val="en-US" w:eastAsia="zh-Hans"/>
        </w:rPr>
      </w:pPr>
      <w:r>
        <w:rPr>
          <w:rFonts w:hint="eastAsia" w:ascii="仿宋_GB2312" w:hAnsi="仿宋_GB2312" w:eastAsia="仿宋_GB2312" w:cs="仿宋_GB2312"/>
          <w:lang w:val="en-US" w:eastAsia="zh-Hans"/>
        </w:rPr>
        <w:t>登录</w:t>
      </w:r>
      <w:r>
        <w:rPr>
          <w:rFonts w:hint="eastAsia" w:ascii="仿宋_GB2312" w:hAnsi="仿宋_GB2312" w:eastAsia="仿宋_GB2312" w:cs="仿宋_GB2312"/>
          <w:lang w:val="en-US" w:eastAsia="zh-CN"/>
        </w:rPr>
        <w:t>注册用户，进行信息补充完善。登录时，</w:t>
      </w:r>
      <w:r>
        <w:rPr>
          <w:rFonts w:hint="eastAsia" w:ascii="仿宋_GB2312" w:hAnsi="仿宋_GB2312" w:eastAsia="仿宋_GB2312" w:cs="仿宋_GB2312"/>
          <w:lang w:val="en-US" w:eastAsia="zh-Hans"/>
        </w:rPr>
        <w:t>输入账号和密码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或 输入手机号</w:t>
      </w:r>
      <w:r>
        <w:rPr>
          <w:rFonts w:hint="eastAsia" w:ascii="仿宋_GB2312" w:hAnsi="仿宋_GB2312" w:eastAsia="仿宋_GB2312" w:cs="仿宋_GB2312"/>
          <w:lang w:val="en-US" w:eastAsia="zh-Hans"/>
        </w:rPr>
        <w:t>点击获取验证码，进行登录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9865" cy="2911475"/>
            <wp:effectExtent l="0" t="0" r="13335" b="952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lang w:val="en-US" w:eastAsia="zh-Hans"/>
        </w:rPr>
      </w:pPr>
      <w:r>
        <w:rPr>
          <w:rFonts w:hint="eastAsia" w:ascii="仿宋_GB2312" w:hAnsi="仿宋_GB2312" w:eastAsia="仿宋_GB2312" w:cs="仿宋_GB2312"/>
          <w:lang w:val="en-US" w:eastAsia="zh-Hans"/>
        </w:rPr>
        <w:t>登录到系统后，首页点击开始供应商注册认证流程，进入供应商信息补充页面。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3032760"/>
            <wp:effectExtent l="0" t="0" r="10160" b="1524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lang w:val="en-US" w:eastAsia="zh-Hans"/>
        </w:rPr>
      </w:pPr>
      <w:r>
        <w:rPr>
          <w:rFonts w:hint="eastAsia" w:ascii="仿宋_GB2312" w:hAnsi="仿宋_GB2312" w:eastAsia="仿宋_GB2312" w:cs="仿宋_GB2312"/>
          <w:lang w:val="en-US" w:eastAsia="zh-Hans"/>
        </w:rPr>
        <w:t>填写企业信息、联系人信息、文书送达信息、开票信息等详细信息</w:t>
      </w:r>
      <w:r>
        <w:rPr>
          <w:rFonts w:hint="eastAsia" w:ascii="仿宋_GB2312" w:hAnsi="仿宋_GB2312" w:eastAsia="仿宋_GB2312" w:cs="仿宋_GB2312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2405" cy="2586355"/>
            <wp:effectExtent l="0" t="0" r="10795" b="444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9230" cy="2987040"/>
            <wp:effectExtent l="0" t="0" r="13970" b="1016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lang w:val="en-US" w:eastAsia="zh-Hans"/>
        </w:rPr>
      </w:pPr>
      <w:r>
        <w:rPr>
          <w:rFonts w:hint="eastAsia" w:ascii="仿宋_GB2312" w:hAnsi="仿宋_GB2312" w:eastAsia="仿宋_GB2312" w:cs="仿宋_GB2312"/>
          <w:lang w:val="en-US" w:eastAsia="zh-Hans"/>
        </w:rPr>
        <w:t>信息填写完善后点击提交，等待招标办公室进行审核，可在供应商注册界面查看审批状态。审批通过即代表注册成功。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lang w:val="en-US" w:eastAsia="zh-Hans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734945"/>
            <wp:effectExtent l="0" t="0" r="165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468"/>
        </w:tabs>
        <w:rPr>
          <w:rFonts w:hint="eastAsia" w:ascii="仿宋_GB2312" w:hAnsi="仿宋_GB2312" w:eastAsia="仿宋_GB2312" w:cs="仿宋_GB2312"/>
        </w:rPr>
      </w:pPr>
    </w:p>
    <w:p>
      <w:pPr>
        <w:tabs>
          <w:tab w:val="left" w:pos="7468"/>
        </w:tabs>
        <w:rPr>
          <w:rFonts w:hint="eastAsia" w:ascii="仿宋_GB2312" w:hAnsi="仿宋_GB2312" w:eastAsia="仿宋_GB2312" w:cs="仿宋_GB2312"/>
          <w:lang w:val="en-US" w:eastAsia="zh-Hans"/>
        </w:rPr>
      </w:pPr>
      <w:r>
        <w:rPr>
          <w:rFonts w:hint="eastAsia" w:ascii="仿宋_GB2312" w:hAnsi="仿宋_GB2312" w:eastAsia="仿宋_GB2312" w:cs="仿宋_GB2312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FE0417"/>
    <w:multiLevelType w:val="singleLevel"/>
    <w:tmpl w:val="DAFE041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D570614"/>
    <w:multiLevelType w:val="singleLevel"/>
    <w:tmpl w:val="FD570614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5ZjNlOWVkMDY4OTk3MmZjOTBiMWExOWNhZmRkZWQifQ=="/>
  </w:docVars>
  <w:rsids>
    <w:rsidRoot w:val="FF766757"/>
    <w:rsid w:val="037164F2"/>
    <w:rsid w:val="0383143F"/>
    <w:rsid w:val="08A059D4"/>
    <w:rsid w:val="09DA6CC4"/>
    <w:rsid w:val="0A2A7C4B"/>
    <w:rsid w:val="0C264442"/>
    <w:rsid w:val="0FEF85C8"/>
    <w:rsid w:val="132A0CBC"/>
    <w:rsid w:val="163A7468"/>
    <w:rsid w:val="17283764"/>
    <w:rsid w:val="18106714"/>
    <w:rsid w:val="1DAF4298"/>
    <w:rsid w:val="1DDB3437"/>
    <w:rsid w:val="1F2C3613"/>
    <w:rsid w:val="1F58375A"/>
    <w:rsid w:val="22205764"/>
    <w:rsid w:val="227E692E"/>
    <w:rsid w:val="23330D4B"/>
    <w:rsid w:val="23FB3044"/>
    <w:rsid w:val="262E065F"/>
    <w:rsid w:val="26F355F8"/>
    <w:rsid w:val="2D087877"/>
    <w:rsid w:val="3373ED0E"/>
    <w:rsid w:val="34D449C8"/>
    <w:rsid w:val="357339A5"/>
    <w:rsid w:val="36AF1F93"/>
    <w:rsid w:val="3BFB9A64"/>
    <w:rsid w:val="3BFBD048"/>
    <w:rsid w:val="3D2E32BA"/>
    <w:rsid w:val="3D6B16DE"/>
    <w:rsid w:val="3EE92549"/>
    <w:rsid w:val="3F869062"/>
    <w:rsid w:val="3FFFF771"/>
    <w:rsid w:val="42072F7D"/>
    <w:rsid w:val="428471F1"/>
    <w:rsid w:val="42D71EEB"/>
    <w:rsid w:val="43A4AA99"/>
    <w:rsid w:val="466F47E2"/>
    <w:rsid w:val="467001B9"/>
    <w:rsid w:val="4F7F0CA0"/>
    <w:rsid w:val="4FFB0084"/>
    <w:rsid w:val="4FFF91B2"/>
    <w:rsid w:val="513C346E"/>
    <w:rsid w:val="515E03EA"/>
    <w:rsid w:val="537D1A12"/>
    <w:rsid w:val="56BD5EF9"/>
    <w:rsid w:val="56E71548"/>
    <w:rsid w:val="597439D0"/>
    <w:rsid w:val="597FE3A3"/>
    <w:rsid w:val="5AFBF7CE"/>
    <w:rsid w:val="5B4F43E9"/>
    <w:rsid w:val="5BFEFC17"/>
    <w:rsid w:val="5CD52621"/>
    <w:rsid w:val="5D776D91"/>
    <w:rsid w:val="5ED353E9"/>
    <w:rsid w:val="5EFF4D1F"/>
    <w:rsid w:val="5F7F0E56"/>
    <w:rsid w:val="5FCBEAC5"/>
    <w:rsid w:val="65871E78"/>
    <w:rsid w:val="65FE5539"/>
    <w:rsid w:val="65FF7804"/>
    <w:rsid w:val="6AF79ED7"/>
    <w:rsid w:val="6EB5B24A"/>
    <w:rsid w:val="7265055A"/>
    <w:rsid w:val="74FF3D28"/>
    <w:rsid w:val="755F7296"/>
    <w:rsid w:val="75B2260C"/>
    <w:rsid w:val="75BC66C7"/>
    <w:rsid w:val="75F58596"/>
    <w:rsid w:val="761C1DA1"/>
    <w:rsid w:val="775F7577"/>
    <w:rsid w:val="77925931"/>
    <w:rsid w:val="77A4C74B"/>
    <w:rsid w:val="77DE845D"/>
    <w:rsid w:val="78F9754E"/>
    <w:rsid w:val="797C4E3B"/>
    <w:rsid w:val="79EF4DD3"/>
    <w:rsid w:val="7BCBAA8C"/>
    <w:rsid w:val="7BEFC1C8"/>
    <w:rsid w:val="7D5A760E"/>
    <w:rsid w:val="7D8361C8"/>
    <w:rsid w:val="7DEF37EC"/>
    <w:rsid w:val="7E5FE58C"/>
    <w:rsid w:val="7EFA2569"/>
    <w:rsid w:val="7EFB1BDD"/>
    <w:rsid w:val="7F61FECC"/>
    <w:rsid w:val="7F75AAC0"/>
    <w:rsid w:val="7F794187"/>
    <w:rsid w:val="7FB784E3"/>
    <w:rsid w:val="7FBFC807"/>
    <w:rsid w:val="7FDEDC8F"/>
    <w:rsid w:val="7FEB705F"/>
    <w:rsid w:val="7FEF0D74"/>
    <w:rsid w:val="7FF76FE8"/>
    <w:rsid w:val="7FFC6F98"/>
    <w:rsid w:val="7FFE685E"/>
    <w:rsid w:val="7FFF2AFC"/>
    <w:rsid w:val="9F3FCE5E"/>
    <w:rsid w:val="9F4FE36F"/>
    <w:rsid w:val="A71D6059"/>
    <w:rsid w:val="ACBDBE5C"/>
    <w:rsid w:val="ADD7A579"/>
    <w:rsid w:val="BFAF5474"/>
    <w:rsid w:val="BFBD32E2"/>
    <w:rsid w:val="BFCFE077"/>
    <w:rsid w:val="BFF99530"/>
    <w:rsid w:val="C5EFDBB3"/>
    <w:rsid w:val="C6FA3266"/>
    <w:rsid w:val="C7EF5775"/>
    <w:rsid w:val="C9BE0636"/>
    <w:rsid w:val="CBBB4B0F"/>
    <w:rsid w:val="CBFBA099"/>
    <w:rsid w:val="CBFFC843"/>
    <w:rsid w:val="CC4FE4AF"/>
    <w:rsid w:val="CDF9F51B"/>
    <w:rsid w:val="D1B3F44B"/>
    <w:rsid w:val="D7835100"/>
    <w:rsid w:val="DD79A40B"/>
    <w:rsid w:val="DE7DEBEC"/>
    <w:rsid w:val="DEFF9C7F"/>
    <w:rsid w:val="EB77D9EE"/>
    <w:rsid w:val="EBDE9A72"/>
    <w:rsid w:val="EBFF6A87"/>
    <w:rsid w:val="EDDF32D6"/>
    <w:rsid w:val="EF2BD7E3"/>
    <w:rsid w:val="F1FF1329"/>
    <w:rsid w:val="F5FD62BF"/>
    <w:rsid w:val="F7561314"/>
    <w:rsid w:val="F79FED10"/>
    <w:rsid w:val="F7BB40F2"/>
    <w:rsid w:val="F7BD8072"/>
    <w:rsid w:val="F7BFD424"/>
    <w:rsid w:val="F7FFC635"/>
    <w:rsid w:val="F8F791FE"/>
    <w:rsid w:val="FBFFD059"/>
    <w:rsid w:val="FCB0B5FF"/>
    <w:rsid w:val="FDBF039E"/>
    <w:rsid w:val="FE3954AE"/>
    <w:rsid w:val="FEB7D6B8"/>
    <w:rsid w:val="FEBF8972"/>
    <w:rsid w:val="FEEDFFF3"/>
    <w:rsid w:val="FF766757"/>
    <w:rsid w:val="FFB54E02"/>
    <w:rsid w:val="FFC319DF"/>
    <w:rsid w:val="FFD13140"/>
    <w:rsid w:val="FFD77AB7"/>
    <w:rsid w:val="FFEDF149"/>
    <w:rsid w:val="FFF7B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微软雅黑"/>
      <w:b/>
      <w:sz w:val="24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8">
    <w:name w:val="FollowedHyperlink"/>
    <w:basedOn w:val="7"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374</Words>
  <Characters>401</Characters>
  <Lines>0</Lines>
  <Paragraphs>0</Paragraphs>
  <TotalTime>2</TotalTime>
  <ScaleCrop>false</ScaleCrop>
  <LinksUpToDate>false</LinksUpToDate>
  <CharactersWithSpaces>406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2022-07-17T06:22:00Z</dcterms:created>
  <dc:creator>yinyifu</dc:creator>
  <cp:lastModifiedBy>King Lee</cp:lastModifiedBy>
  <dcterms:modified xsi:type="dcterms:W3CDTF">2024-08-02T13:14:02Z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CWM8fc277306b9c11ed80003d3a00003d3a">
    <vt:lpwstr>CWMAmJxNmA//sW0oaYF63iWzB7Osv/fcwc5ZgpLhmyvXSPO7dkKDebBSHdklQohG7x3aKKelGS1tC0iMWhKTn83hg==</vt:lpwstr>
  </property>
  <property fmtid="{D5CDD505-2E9C-101B-9397-08002B2CF9AE}" pid="4" name="ICV">
    <vt:lpwstr>6616962F720942A09EB3F3B99AC4237B_13</vt:lpwstr>
  </property>
</Properties>
</file>