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南银理财鼎瑞悦稳天添盈4号开放式公募人民币理财产品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南银理财鼎瑞悦稳天添盈4号开放式公募人民币理财产品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Z7003224000022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1,065,460,442.01</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中诚信托有限责任公司,华泰资产管理有限公司,广发基金管理有限公司,紫金信托有限责任公司,陆家嘴国际信托有限公司,太平洋资产管理有限责任公司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A30009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771,974,262.26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1.052336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1.052336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152,220,194.73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1.051448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1.051448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195,239,397.17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1.049039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1,052,891.95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1.058178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A30009份额净值为1.052336元，A30011份额净值为1.051448元，A30015份额净值为1.049039元，A30016份额净值为1.058178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97.17%</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94.12%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2.83%</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5.88%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206,127,834.46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100,590,294.11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IBD20251215300138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DQCKX202512190003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徽商银行定期存款20251919A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DQCKX202512190004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徽商银行定期存款20251919B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232380006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23中行二级资本债01A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61,963,200.00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57,129,772.67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50,484,493.31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ZJQTT202508110003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华泰资产宁泰稳盈货币资产管理产品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50,039,020.34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DQCKX202601070024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徽商银行定期存款20260107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0101010000000862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南京银行南京分行南银理财鼎瑞悦稳天添盈4号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278954134.28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669055.79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75386.92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