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苏银理财恒源鑫泰固收增强最短持有270天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27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苏银理财恒源鑫泰固收增强最短持有270天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苏银理财恒源鑫泰（固收增强）最短持有270天A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J02654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0.29%/年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24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1CD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3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2026-02-24T06:35:22Z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