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兴银理财稳添利月盈48号(1个月最短持有期)日开固收类理财产品2025年第二季度报告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兴银理财稳添利月盈48号(1个月最短持有期)日开固收类理财产品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兴银理财稳添利月盈48号(1个月最短持有期)日开固收类理财产品2025年第二季度报告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兴银理财稳添利月盈48号(1个月最短持有期)日开固收类理财产品2025年第二季度报告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兴银理财稳添利月盈48号(1个月最短持有期)日开固收类理财产品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9K430480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Z7002024003288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146,481,212.46份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稳添利月盈48号A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9K43048A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21,033,506.90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稳添利月盈48号B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9K43048B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34,286,925.10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稳添利月盈48号C(私银)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9K43048C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4,840,605.34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兴银理财稳添利月盈48号(1个月最短持有期)日开固收类理财产品2025年第二季度报告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稳添利月盈48号D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9K43048D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62,625,818.99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稳添利月盈48号E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9K43048E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8,095,200.38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稳添利月盈48号G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9K43048G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10,130,498.75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稳添利月盈48号H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9K43048H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865,480.00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稳添利月盈48号I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9K43048I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3,159,889.00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稳添利月盈48号J(薪享系列)</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9K43048J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1,443,288.00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9K43048A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9K43048B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9K43048C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9K43048D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9K43048E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9K43048G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9K43048H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9K43048I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9K43048J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业绩比较基准（9K43048A）：1.45%--2.95%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业绩比较基准（9K43048B）：1.55%--3.05%</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兴银理财稳添利月盈48号(1个月最短持有期)日开固收类理财产品2025年第二季度报告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业绩比较基准（9K43048C）：1.50%--3.00%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业绩比较基准（9K43048D）：1.35%--2.85%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业绩比较基准（9K43048E）：1.50%--3.00%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业绩比较基准（9K43048G）：1.50%--3.00%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业绩比较基准（9K43048H）：1.35%--2.85%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业绩比较基准（9K43048I）：1.40%--2.90%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业绩比较基准（9K43048J）：1.55%--3.05%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（2）兴银理财稳添利月盈48号(1个月最短持有期)日开固收类理财产品成立于2025年01月16日，数据截止至2025年06月30日。过往业绩是由兴银理财有限责任公司计算并确认后所提供的数据。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bookmarkStart w:id="9" w:name="_GoBack"/>
            <w:bookmarkEnd w:id="9"/>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9K430480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149,177,610.02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9K43048A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21,421,849.39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9K43048B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34,935,512.89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9K43048C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4,931,176.74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9K43048D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63,753,021.18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9K43048E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8,246,622.63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9K43048G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10,320,005.92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9K43048H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881,060.48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9K43048I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3,217,738.81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9K43048J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1,470,621.98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兴银理财稳添利月盈48号(1个月最短持有期)日开固收类理财产品2025年第二季度报告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21"/>
              </w:rPr>
              <w:t>叶懿磊先生，复旦大学金融数学硕士，6年债券投资交易经验。2018年加入兴业银行资产管理部，现任兴银理财固定收益部投资经理，主要负责债券投资和固收组合管理工作。专注固定收益投资，投资风格稳健，擅长宏观分析，结合市场具体情况灵活运用组合策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兴银理财稳添利月盈48号(1个月最短持有期)日开固收类理财产品2025年第二季度报告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南方神州基金-南方东英精选美元债券基金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10,981,555.34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大家资管稳健精选15号持有定期存款(11DP221184)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4,176,749.92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兴银理财稳添利月盈48号(1个月最短持有期)日开固收类理财产品2025年第二季度报告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4,141,858.96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大家资管稳健精选15号持有定期存款(11DP232374)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4,060,889.06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大家资管稳健精选15号持有定期存款(11DP232376)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4,060,889.06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大家资管稳健精选15号持有定期存款(11DP232375)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4,060,889.06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3,593,418.81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2,876,167.76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摩根国际债券基金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2,527,194.70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江苏信托-兴盛安泰3号集合资金信托计划持有定期存款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1,437,797.34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兴银理财稳添利月盈48号(1个月最短持有期)日开固收类理财产品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兴银理财稳添利月盈48号(1个月最短持有期)日开固收类理财产品2025年第二季度报告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051010100102086952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兴银理财稳添利月盈48号(1个月最短持有期)日开固收类理财产品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3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30835B16"/>
    <w:rsid w:val="3F005013"/>
    <w:rsid w:val="76497AF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2025-07-11T15:10:00Z</dcterms:created>
  <dc:creator>xuchuhui</dc:creator>
  <cp:lastModifiedBy>xuchuhui</cp:lastModifiedBy>
  <dcterms:modified xsi:type="dcterms:W3CDTF">2025-07-12T03:09:59Z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