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兴银理财稳添利日盈稳享1号日开固收类理财产品2025年第二季度报告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兴银理财稳添利日盈稳享1号日开固收类理财产品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兴银理财稳添利日盈稳享1号日开固收类理财产品2025年第二季度报告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兴银理财稳添利日盈稳享1号日开固收类理财产品2025年第二季度报告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兴银理财稳添利日盈稳享1号日开固收类理财产品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9C212108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Z7002023000336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6,897,001,429.76份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9C21210A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6,889,945,817.30</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9C21210B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7,055,612.46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兴银理财稳添利日盈稳享1号日开固收类理财产品2025年第二季度报告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业绩比较基准（9C21210A）：本产品不设置业绩比较基准。</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业绩比较基准（9C21210B）：本产品不设置业绩比较基准。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（2）兴银理财稳添利日盈稳享1号日开固收类理财产品成立于2023年05月06日，数据截止至2025年06月30日。过往业绩是由兴银理财有限责任公司计算并确认后所提供的数据。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9C212108</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7,259,344,013.93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7,251,910,429.81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7,433,584.12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陈宇轩先生，现任兴银理财专户投资部投资经理，英国帝国理工学院风险管理与金融工程硕士，拥有5年金融从业经验，2020年加入兴银理财，历任兴业银行资产管理事业部集中交易室交易员、兴银理财专户投资部投资助理，负责多款开放式公募产品及企业/私行大客户专户产品的管理，管理规模500亿。投资风格稳健，产品业绩优异，擅长自下而上挖掘中短债投资机会，注重市场政策面结合，稳中求进，在控制回撤的基础上同时运用多种投资策略以获取产品超额回报。曾荣获兴银理财2023年度最佳产品奖。</w:t>
            </w:r>
            <w:bookmarkStart w:id="8" w:name="_GoBack"/>
            <w:bookmarkEnd w:id="8"/>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兴银理财稳添利日盈稳享1号日开固收类理财产品2025年第二季度报告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兴银理财稳添利日盈稳享1号日开固收类理财产品2025年第二季度报告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中原银行郑州分行大额存单2023032701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538,007,232.54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汉口银行大额存单20231109001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525,426,776.18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兴银理财稳添利日盈稳享1号日开固收类理财产品2025年第二季度报告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中原银行郑州分行大额存单2025022403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251,786,410.39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201,248,391.78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质押式逆回购(80PF210148-N-01-20250630-000001-IB)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157,898,104.32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质押式逆回购(80PF210147-N-01-20250630-001-IB)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141,870,763.23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140,854,849.59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140,850,093.42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104,819,131.16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质押式逆回购(11PF230455-N-04-20250630-000004-IB)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76,191,301.74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兴银理财稳添利日盈稳享1号日开固收类理财产品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208.7019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兴银理财稳添利日盈稳享1号日开固收类理财产品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70.0504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兴银理财稳添利日盈稳享1号日开固收类理财产品2025年第二季度报告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兴银理财稳添利日盈稳享1号日开固收类理财产品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051010100101603849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兴银理财稳添利日盈稳享1号日开固收类理财产品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F8928DE"/>
    <w:rsid w:val="741F28C6"/>
    <w:rsid w:val="74284E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2025-07-11T14:59:00Z</dcterms:created>
  <dc:creator>wangdi6</dc:creator>
  <cp:lastModifiedBy>wangdi6</cp:lastModifiedBy>
  <dcterms:modified xsi:type="dcterms:W3CDTF">2025-07-12T05:46:01Z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