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幸福99丰裕固收386天24160期理财C款</w:t>
      </w:r>
    </w:p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幸福99丰裕固收386天24160期理财C款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rFonts w:asciiTheme="minorEastAsia" w:hAnsiTheme="minorEastAsia" w:cstheme="minorEastAsia" w:hint="eastAsia"/>
          <w:sz w:val="28"/>
          <w:szCs w:val="28"/>
        </w:rPr>
        <w:t>2025年7月23日</w:t>
      </w:r>
      <w:r>
        <w:rPr>
          <w:rFonts w:asciiTheme="minorEastAsia" w:hAnsiTheme="minorEastAsia" w:cstheme="minorEastAsia" w:hint="eastAsia"/>
          <w:sz w:val="28"/>
          <w:szCs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幸福99丰裕固收386天24160期理财C款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FYG24160C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Z7002224000201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www.chinawealth.com.cn 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查询产品信息）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2024-07-02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2025-07-23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386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1.0323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1.0323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3.00%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3.0542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0.11%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万元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219.17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</w:t>
      </w:r>
      <w:r>
        <w:rPr>
          <w:rFonts w:asciiTheme="minorEastAsia" w:hAnsiTheme="minorEastAsia" w:cstheme="minorEastAsia" w:hint="eastAsia"/>
          <w:sz w:val="24"/>
        </w:rPr>
        <w:t>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</w:t>
      </w:r>
      <w:r>
        <w:rPr>
          <w:rFonts w:asciiTheme="minorEastAsia" w:hAnsiTheme="minorEastAsia" w:cstheme="minorEastAsia" w:hint="eastAsia"/>
          <w:sz w:val="24"/>
        </w:rPr>
        <w:t>录</w:t>
      </w:r>
      <w:r>
        <w:rPr>
          <w:rFonts w:asciiTheme="minorEastAsia" w:hAnsiTheme="minorEastAsia" w:cstheme="minorEastAsia" w:hint="eastAsia"/>
          <w:sz w:val="24"/>
        </w:rPr>
        <w:t>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2025年7月24日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603D57"/>
    <w:rsid w:val="00632F14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567</Words>
  <Characters>292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22</cp:revision>
  <dcterms:created xsi:type="dcterms:W3CDTF">2022-08-17T14:47:00Z</dcterms:created>
  <dcterms:modified xsi:type="dcterms:W3CDTF">2025-05-28T06:40:00Z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